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262919" w:rsidRPr="00691007" w14:paraId="30920A1D" w14:textId="77777777" w:rsidTr="00EE0048">
        <w:trPr>
          <w:trHeight w:val="2380"/>
        </w:trPr>
        <w:tc>
          <w:tcPr>
            <w:tcW w:w="2684" w:type="dxa"/>
            <w:shd w:val="clear" w:color="auto" w:fill="FFEFFF"/>
          </w:tcPr>
          <w:p w14:paraId="78D908C9" w14:textId="363D5039" w:rsidR="008E39B4" w:rsidRPr="00691007" w:rsidRDefault="008E39B4" w:rsidP="0007415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691007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What will we be learning?</w:t>
            </w:r>
          </w:p>
          <w:p w14:paraId="757809B9" w14:textId="6D8B7131" w:rsidR="008E39B4" w:rsidRPr="00691007" w:rsidRDefault="009305C3" w:rsidP="005F4E99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color w:val="800080"/>
                <w:sz w:val="28"/>
                <w:szCs w:val="28"/>
              </w:rPr>
              <w:t>The Life of Jesus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691007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691007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Why this? Why now?</w:t>
            </w:r>
          </w:p>
          <w:p w14:paraId="4C75361B" w14:textId="1770F14B" w:rsidR="008E39B4" w:rsidRPr="00691007" w:rsidRDefault="008E39B4" w:rsidP="00C02DE0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color w:val="800080"/>
                <w:sz w:val="28"/>
                <w:szCs w:val="28"/>
              </w:rPr>
              <w:t xml:space="preserve"> </w:t>
            </w:r>
            <w:r w:rsidR="00C02DE0" w:rsidRPr="00691007">
              <w:rPr>
                <w:rFonts w:cstheme="minorHAnsi"/>
                <w:color w:val="800080"/>
                <w:sz w:val="28"/>
                <w:szCs w:val="28"/>
              </w:rPr>
              <w:t xml:space="preserve">In the last unit, we looked at arguments for the existence of God. We ended this unit with a study of miracles. For Christians, the life of Jesus </w:t>
            </w:r>
            <w:proofErr w:type="gramStart"/>
            <w:r w:rsidR="00C02DE0" w:rsidRPr="00691007">
              <w:rPr>
                <w:rFonts w:cstheme="minorHAnsi"/>
                <w:color w:val="800080"/>
                <w:sz w:val="28"/>
                <w:szCs w:val="28"/>
              </w:rPr>
              <w:t>is considered</w:t>
            </w:r>
            <w:proofErr w:type="gramEnd"/>
            <w:r w:rsidR="00C02DE0" w:rsidRPr="00691007">
              <w:rPr>
                <w:rFonts w:cstheme="minorHAnsi"/>
                <w:color w:val="800080"/>
                <w:sz w:val="28"/>
                <w:szCs w:val="28"/>
              </w:rPr>
              <w:t xml:space="preserve"> the biggest of all miracles and further evidence of the existence of God. In this </w:t>
            </w:r>
            <w:proofErr w:type="gramStart"/>
            <w:r w:rsidR="00C02DE0" w:rsidRPr="00691007">
              <w:rPr>
                <w:rFonts w:cstheme="minorHAnsi"/>
                <w:color w:val="800080"/>
                <w:sz w:val="28"/>
                <w:szCs w:val="28"/>
              </w:rPr>
              <w:t>unit</w:t>
            </w:r>
            <w:proofErr w:type="gramEnd"/>
            <w:r w:rsidR="00C02DE0" w:rsidRPr="00691007">
              <w:rPr>
                <w:rFonts w:cstheme="minorHAnsi"/>
                <w:color w:val="800080"/>
                <w:sz w:val="28"/>
                <w:szCs w:val="28"/>
              </w:rPr>
              <w:t xml:space="preserve"> we will be undertaking a more detailed study of the life of Jesus.</w:t>
            </w:r>
            <w:r w:rsidR="007B4E00" w:rsidRPr="00691007">
              <w:rPr>
                <w:rFonts w:cstheme="minorHAnsi"/>
                <w:color w:val="800080"/>
                <w:sz w:val="28"/>
                <w:szCs w:val="28"/>
              </w:rPr>
              <w:t xml:space="preserve"> </w:t>
            </w:r>
            <w:r w:rsidR="00AF5189" w:rsidRPr="00691007">
              <w:rPr>
                <w:rFonts w:cstheme="minorHAnsi"/>
                <w:color w:val="80008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68BD0DB5" w:rsidR="008E39B4" w:rsidRPr="00691007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691007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Key Words</w:t>
            </w:r>
            <w:r w:rsidR="00811F13" w:rsidRPr="00691007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:</w:t>
            </w:r>
          </w:p>
          <w:p w14:paraId="02A65337" w14:textId="77777777" w:rsidR="00262919" w:rsidRPr="00691007" w:rsidRDefault="00262919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</w:p>
          <w:p w14:paraId="5869E8AE" w14:textId="01FB409D" w:rsidR="00262919" w:rsidRPr="00691007" w:rsidRDefault="00C02DE0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bCs/>
                <w:color w:val="800080"/>
                <w:sz w:val="28"/>
                <w:szCs w:val="28"/>
              </w:rPr>
              <w:t>Merciful</w:t>
            </w:r>
          </w:p>
          <w:p w14:paraId="1EEA77AA" w14:textId="6024B41E" w:rsidR="00C02DE0" w:rsidRPr="00691007" w:rsidRDefault="00C02DE0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bCs/>
                <w:color w:val="800080"/>
                <w:sz w:val="28"/>
                <w:szCs w:val="28"/>
              </w:rPr>
              <w:t>Omnipotent</w:t>
            </w:r>
          </w:p>
          <w:p w14:paraId="7B1ED6CF" w14:textId="6A05B046" w:rsidR="00C02DE0" w:rsidRPr="00691007" w:rsidRDefault="00C02DE0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bCs/>
                <w:color w:val="800080"/>
                <w:sz w:val="28"/>
                <w:szCs w:val="28"/>
              </w:rPr>
              <w:t>Omniscient</w:t>
            </w:r>
          </w:p>
          <w:p w14:paraId="7748592C" w14:textId="50885522" w:rsidR="00C02DE0" w:rsidRPr="00691007" w:rsidRDefault="00C02DE0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bCs/>
                <w:color w:val="800080"/>
                <w:sz w:val="28"/>
                <w:szCs w:val="28"/>
              </w:rPr>
              <w:t>Omnipresent</w:t>
            </w:r>
          </w:p>
          <w:p w14:paraId="1936DDFC" w14:textId="34DC45FC" w:rsidR="00C02DE0" w:rsidRPr="00691007" w:rsidRDefault="00C02DE0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bCs/>
                <w:color w:val="800080"/>
                <w:sz w:val="28"/>
                <w:szCs w:val="28"/>
              </w:rPr>
              <w:t>Omnibenevolent</w:t>
            </w:r>
          </w:p>
          <w:p w14:paraId="5E2150B5" w14:textId="4CFA7330" w:rsidR="00C02DE0" w:rsidRPr="00691007" w:rsidRDefault="00C02DE0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bCs/>
                <w:color w:val="800080"/>
                <w:sz w:val="28"/>
                <w:szCs w:val="28"/>
              </w:rPr>
              <w:t>Messiah</w:t>
            </w:r>
          </w:p>
          <w:p w14:paraId="3F21D739" w14:textId="017591B1" w:rsidR="00C02DE0" w:rsidRPr="00691007" w:rsidRDefault="00C02DE0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bCs/>
                <w:color w:val="800080"/>
                <w:sz w:val="28"/>
                <w:szCs w:val="28"/>
              </w:rPr>
              <w:t>Resurrection</w:t>
            </w:r>
          </w:p>
          <w:p w14:paraId="1662EF2C" w14:textId="4EEAF104" w:rsidR="00C02DE0" w:rsidRPr="00691007" w:rsidRDefault="00C02DE0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bCs/>
                <w:color w:val="800080"/>
                <w:sz w:val="28"/>
                <w:szCs w:val="28"/>
              </w:rPr>
              <w:t>Pacifist</w:t>
            </w:r>
          </w:p>
          <w:p w14:paraId="262D1580" w14:textId="624BE23E" w:rsidR="00C02DE0" w:rsidRPr="00691007" w:rsidRDefault="00C02DE0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bCs/>
                <w:color w:val="800080"/>
                <w:sz w:val="28"/>
                <w:szCs w:val="28"/>
              </w:rPr>
              <w:t>Liberator</w:t>
            </w:r>
          </w:p>
          <w:p w14:paraId="143352F9" w14:textId="67B2E9FD" w:rsidR="00C02DE0" w:rsidRPr="00691007" w:rsidRDefault="00C02DE0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bCs/>
                <w:color w:val="800080"/>
                <w:sz w:val="28"/>
                <w:szCs w:val="28"/>
              </w:rPr>
              <w:t>Salvation</w:t>
            </w:r>
          </w:p>
          <w:p w14:paraId="55C76CF2" w14:textId="5671DB0A" w:rsidR="00C02DE0" w:rsidRPr="00691007" w:rsidRDefault="00C02DE0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bCs/>
                <w:color w:val="800080"/>
                <w:sz w:val="28"/>
                <w:szCs w:val="28"/>
              </w:rPr>
              <w:t>Crucifixion</w:t>
            </w:r>
          </w:p>
          <w:p w14:paraId="68ECE6F9" w14:textId="07A58DDB" w:rsidR="00C02DE0" w:rsidRPr="00691007" w:rsidRDefault="00C02DE0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bCs/>
                <w:color w:val="800080"/>
                <w:sz w:val="28"/>
                <w:szCs w:val="28"/>
              </w:rPr>
              <w:t>Beatitudes</w:t>
            </w:r>
          </w:p>
          <w:p w14:paraId="753FB6D7" w14:textId="5DCE8025" w:rsidR="00C02DE0" w:rsidRPr="00691007" w:rsidRDefault="00C02DE0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bCs/>
                <w:color w:val="800080"/>
                <w:sz w:val="28"/>
                <w:szCs w:val="28"/>
              </w:rPr>
              <w:t>Incarnation</w:t>
            </w:r>
          </w:p>
          <w:p w14:paraId="6FC191E3" w14:textId="77777777" w:rsidR="00375995" w:rsidRPr="00691007" w:rsidRDefault="00375995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</w:p>
          <w:p w14:paraId="49147324" w14:textId="678A3EEC" w:rsidR="008E39B4" w:rsidRPr="00691007" w:rsidRDefault="008E39B4" w:rsidP="00FE54CF">
            <w:pPr>
              <w:rPr>
                <w:rFonts w:cstheme="minorHAnsi"/>
                <w:color w:val="800080"/>
                <w:sz w:val="28"/>
                <w:szCs w:val="28"/>
              </w:rPr>
            </w:pPr>
          </w:p>
        </w:tc>
      </w:tr>
      <w:tr w:rsidR="00262919" w:rsidRPr="00691007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691007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691007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What will we learn?</w:t>
            </w:r>
          </w:p>
          <w:p w14:paraId="44B99082" w14:textId="67474BFD" w:rsidR="00375995" w:rsidRPr="00691007" w:rsidRDefault="00EE0048" w:rsidP="00375995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color w:val="800080"/>
                <w:sz w:val="28"/>
                <w:szCs w:val="28"/>
              </w:rPr>
              <w:t xml:space="preserve">In this unit, you will be learning about </w:t>
            </w:r>
            <w:r w:rsidR="00C02DE0" w:rsidRPr="00691007">
              <w:rPr>
                <w:rFonts w:cstheme="minorHAnsi"/>
                <w:color w:val="800080"/>
                <w:sz w:val="28"/>
                <w:szCs w:val="28"/>
              </w:rPr>
              <w:t xml:space="preserve">the life of </w:t>
            </w:r>
            <w:proofErr w:type="gramStart"/>
            <w:r w:rsidR="00C02DE0" w:rsidRPr="00691007">
              <w:rPr>
                <w:rFonts w:cstheme="minorHAnsi"/>
                <w:color w:val="800080"/>
                <w:sz w:val="28"/>
                <w:szCs w:val="28"/>
              </w:rPr>
              <w:t>Jesus and how this has influenced key Christian beliefs about God, treating others</w:t>
            </w:r>
            <w:proofErr w:type="gramEnd"/>
            <w:r w:rsidR="00C02DE0" w:rsidRPr="00691007">
              <w:rPr>
                <w:rFonts w:cstheme="minorHAnsi"/>
                <w:color w:val="800080"/>
                <w:sz w:val="28"/>
                <w:szCs w:val="28"/>
              </w:rPr>
              <w:t xml:space="preserve"> and life after death.</w:t>
            </w:r>
          </w:p>
          <w:p w14:paraId="353B2451" w14:textId="4F8FB48F" w:rsidR="00C02DE0" w:rsidRPr="00691007" w:rsidRDefault="00C02DE0" w:rsidP="00375995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color w:val="800080"/>
                <w:sz w:val="28"/>
                <w:szCs w:val="28"/>
              </w:rPr>
              <w:t>Jesus as the son of God                            The Last supper</w:t>
            </w:r>
          </w:p>
          <w:p w14:paraId="21177D66" w14:textId="648D5E32" w:rsidR="00C02DE0" w:rsidRPr="00691007" w:rsidRDefault="00C02DE0" w:rsidP="00375995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color w:val="800080"/>
                <w:sz w:val="28"/>
                <w:szCs w:val="28"/>
              </w:rPr>
              <w:t>Incarnation                                                 The Crucifixion</w:t>
            </w:r>
          </w:p>
          <w:p w14:paraId="434E734D" w14:textId="644C8C65" w:rsidR="00C02DE0" w:rsidRPr="00691007" w:rsidRDefault="00C02DE0" w:rsidP="00375995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color w:val="800080"/>
                <w:sz w:val="28"/>
                <w:szCs w:val="28"/>
              </w:rPr>
              <w:t>Key teachings                                             Jesus’ resurrection</w:t>
            </w:r>
          </w:p>
          <w:p w14:paraId="16F14A7C" w14:textId="0D8205A6" w:rsidR="00C02DE0" w:rsidRPr="00691007" w:rsidRDefault="00C02DE0" w:rsidP="00375995">
            <w:pPr>
              <w:rPr>
                <w:rFonts w:cstheme="minorHAnsi"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color w:val="800080"/>
                <w:sz w:val="28"/>
                <w:szCs w:val="28"/>
              </w:rPr>
              <w:t>The Beatitudes</w:t>
            </w:r>
          </w:p>
          <w:p w14:paraId="704CD9BE" w14:textId="6486B120" w:rsidR="007B4E00" w:rsidRPr="00691007" w:rsidRDefault="007B4E00" w:rsidP="00C02DE0">
            <w:pPr>
              <w:rPr>
                <w:rFonts w:cstheme="minorHAnsi"/>
                <w:color w:val="80008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691007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</w:p>
        </w:tc>
      </w:tr>
      <w:tr w:rsidR="00262919" w:rsidRPr="00691007" w14:paraId="41DD1A54" w14:textId="77777777" w:rsidTr="00C02DE0">
        <w:trPr>
          <w:trHeight w:val="78"/>
        </w:trPr>
        <w:tc>
          <w:tcPr>
            <w:tcW w:w="8070" w:type="dxa"/>
            <w:gridSpan w:val="2"/>
            <w:shd w:val="clear" w:color="auto" w:fill="FFEFFF"/>
          </w:tcPr>
          <w:p w14:paraId="001E2D6F" w14:textId="5616E521" w:rsidR="008E39B4" w:rsidRPr="00691007" w:rsidRDefault="008E39B4" w:rsidP="00375995">
            <w:pPr>
              <w:rPr>
                <w:rFonts w:cstheme="minorHAnsi"/>
                <w:color w:val="80008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691007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</w:p>
        </w:tc>
      </w:tr>
      <w:tr w:rsidR="00262919" w:rsidRPr="00691007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41C685F" w14:textId="4AC77093" w:rsidR="008E39B4" w:rsidRPr="00691007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  <w:r w:rsidRPr="00691007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 xml:space="preserve">How </w:t>
            </w:r>
            <w:proofErr w:type="gramStart"/>
            <w:r w:rsidRPr="00691007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will I be assessed</w:t>
            </w:r>
            <w:proofErr w:type="gramEnd"/>
            <w:r w:rsidRPr="00691007"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  <w:t>?</w:t>
            </w:r>
          </w:p>
          <w:p w14:paraId="23D796E4" w14:textId="0F704D21" w:rsidR="00D05E6C" w:rsidRDefault="00C02DE0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 w:rsidRPr="00691007">
              <w:rPr>
                <w:rFonts w:cstheme="minorHAnsi"/>
                <w:bCs/>
                <w:color w:val="800080"/>
                <w:sz w:val="28"/>
                <w:szCs w:val="28"/>
              </w:rPr>
              <w:t>You will have a number</w:t>
            </w:r>
            <w:r w:rsidR="00EC4FCB">
              <w:rPr>
                <w:rFonts w:cstheme="minorHAnsi"/>
                <w:bCs/>
                <w:color w:val="800080"/>
                <w:sz w:val="28"/>
                <w:szCs w:val="28"/>
              </w:rPr>
              <w:t xml:space="preserve"> of mini </w:t>
            </w:r>
            <w:proofErr w:type="gramStart"/>
            <w:r w:rsidR="00EC4FCB">
              <w:rPr>
                <w:rFonts w:cstheme="minorHAnsi"/>
                <w:bCs/>
                <w:color w:val="800080"/>
                <w:sz w:val="28"/>
                <w:szCs w:val="28"/>
              </w:rPr>
              <w:t>tasks which</w:t>
            </w:r>
            <w:proofErr w:type="gramEnd"/>
            <w:r w:rsidR="00EC4FCB">
              <w:rPr>
                <w:rFonts w:cstheme="minorHAnsi"/>
                <w:bCs/>
                <w:color w:val="800080"/>
                <w:sz w:val="28"/>
                <w:szCs w:val="28"/>
              </w:rPr>
              <w:t xml:space="preserve"> will contribute towards the Continued Assessment.</w:t>
            </w:r>
          </w:p>
          <w:p w14:paraId="624BAD39" w14:textId="41D477C2" w:rsidR="00EC4FCB" w:rsidRPr="00691007" w:rsidRDefault="00EC4FCB" w:rsidP="00FE54CF">
            <w:pPr>
              <w:rPr>
                <w:rFonts w:cstheme="minorHAnsi"/>
                <w:bCs/>
                <w:color w:val="800080"/>
                <w:sz w:val="28"/>
                <w:szCs w:val="28"/>
              </w:rPr>
            </w:pPr>
            <w:r>
              <w:rPr>
                <w:rFonts w:cstheme="minorHAnsi"/>
                <w:bCs/>
                <w:color w:val="800080"/>
                <w:sz w:val="28"/>
                <w:szCs w:val="28"/>
              </w:rPr>
              <w:t>Your main assessed piece will be about the Resurrection of Jesus.</w:t>
            </w:r>
            <w:bookmarkStart w:id="0" w:name="_GoBack"/>
            <w:bookmarkEnd w:id="0"/>
          </w:p>
          <w:p w14:paraId="5AA3A0AB" w14:textId="77777777" w:rsidR="00811F13" w:rsidRPr="00691007" w:rsidRDefault="00811F13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</w:p>
          <w:p w14:paraId="7C953E82" w14:textId="48EA00C6" w:rsidR="00811F13" w:rsidRPr="00691007" w:rsidRDefault="00811F13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691007" w:rsidRDefault="008E39B4" w:rsidP="00FE54CF">
            <w:pPr>
              <w:rPr>
                <w:rFonts w:cstheme="minorHAnsi"/>
                <w:b/>
                <w:bCs/>
                <w:color w:val="800080"/>
                <w:sz w:val="28"/>
                <w:szCs w:val="28"/>
                <w:u w:val="single"/>
              </w:rPr>
            </w:pPr>
          </w:p>
        </w:tc>
      </w:tr>
    </w:tbl>
    <w:p w14:paraId="42B3A29B" w14:textId="49864984" w:rsidR="0053445E" w:rsidRDefault="004D7620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163C0" w14:textId="77777777" w:rsidR="004D7620" w:rsidRDefault="004D7620" w:rsidP="00017B74">
      <w:pPr>
        <w:spacing w:after="0" w:line="240" w:lineRule="auto"/>
      </w:pPr>
      <w:r>
        <w:separator/>
      </w:r>
    </w:p>
  </w:endnote>
  <w:endnote w:type="continuationSeparator" w:id="0">
    <w:p w14:paraId="76EDC927" w14:textId="77777777" w:rsidR="004D7620" w:rsidRDefault="004D762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1C4ED" w14:textId="77777777" w:rsidR="004D7620" w:rsidRDefault="004D7620" w:rsidP="00017B74">
      <w:pPr>
        <w:spacing w:after="0" w:line="240" w:lineRule="auto"/>
      </w:pPr>
      <w:r>
        <w:separator/>
      </w:r>
    </w:p>
  </w:footnote>
  <w:footnote w:type="continuationSeparator" w:id="0">
    <w:p w14:paraId="31B935CA" w14:textId="77777777" w:rsidR="004D7620" w:rsidRDefault="004D762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34516"/>
    <w:rsid w:val="0007415F"/>
    <w:rsid w:val="00226D23"/>
    <w:rsid w:val="00262919"/>
    <w:rsid w:val="002A6A83"/>
    <w:rsid w:val="002B0167"/>
    <w:rsid w:val="003451BA"/>
    <w:rsid w:val="00375995"/>
    <w:rsid w:val="003E6B6F"/>
    <w:rsid w:val="00440E6C"/>
    <w:rsid w:val="00487E07"/>
    <w:rsid w:val="004D7620"/>
    <w:rsid w:val="005D1A82"/>
    <w:rsid w:val="005F4E99"/>
    <w:rsid w:val="00600FDD"/>
    <w:rsid w:val="00691007"/>
    <w:rsid w:val="007146EF"/>
    <w:rsid w:val="00750300"/>
    <w:rsid w:val="007B4E00"/>
    <w:rsid w:val="00811F13"/>
    <w:rsid w:val="0083335D"/>
    <w:rsid w:val="00847F4E"/>
    <w:rsid w:val="00867D25"/>
    <w:rsid w:val="008B1952"/>
    <w:rsid w:val="008E39B4"/>
    <w:rsid w:val="009305C3"/>
    <w:rsid w:val="00A23F48"/>
    <w:rsid w:val="00A314F1"/>
    <w:rsid w:val="00AF5189"/>
    <w:rsid w:val="00BA646E"/>
    <w:rsid w:val="00C02DE0"/>
    <w:rsid w:val="00C90C63"/>
    <w:rsid w:val="00CA59AB"/>
    <w:rsid w:val="00D00646"/>
    <w:rsid w:val="00D05E6C"/>
    <w:rsid w:val="00DB0006"/>
    <w:rsid w:val="00DC23A5"/>
    <w:rsid w:val="00E5371A"/>
    <w:rsid w:val="00E645A1"/>
    <w:rsid w:val="00EC4FCB"/>
    <w:rsid w:val="00EE0048"/>
    <w:rsid w:val="00F43D58"/>
    <w:rsid w:val="00F9765D"/>
    <w:rsid w:val="00FB7D5A"/>
    <w:rsid w:val="00FC5EE8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LDownie</cp:lastModifiedBy>
  <cp:revision>4</cp:revision>
  <dcterms:created xsi:type="dcterms:W3CDTF">2022-06-27T08:35:00Z</dcterms:created>
  <dcterms:modified xsi:type="dcterms:W3CDTF">2022-06-27T08:53:00Z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